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A3" w:rsidRPr="00ED2ECE" w:rsidRDefault="002229A3" w:rsidP="002229A3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D2ECE">
        <w:rPr>
          <w:rFonts w:ascii="Arial Narrow" w:hAnsi="Arial Narrow" w:cs="Arial"/>
          <w:b/>
          <w:sz w:val="20"/>
          <w:szCs w:val="20"/>
          <w:u w:val="single"/>
        </w:rPr>
        <w:t xml:space="preserve">Medium-term plans: Mr. </w:t>
      </w:r>
      <w:proofErr w:type="spellStart"/>
      <w:r w:rsidRPr="00ED2ECE">
        <w:rPr>
          <w:rFonts w:ascii="Arial Narrow" w:hAnsi="Arial Narrow" w:cs="Arial"/>
          <w:b/>
          <w:sz w:val="20"/>
          <w:szCs w:val="20"/>
          <w:u w:val="single"/>
        </w:rPr>
        <w:t>Kohll</w:t>
      </w:r>
      <w:proofErr w:type="spellEnd"/>
      <w:r w:rsidRPr="00ED2ECE">
        <w:rPr>
          <w:rFonts w:ascii="Arial Narrow" w:hAnsi="Arial Narrow" w:cs="Arial"/>
          <w:b/>
          <w:sz w:val="20"/>
          <w:szCs w:val="20"/>
          <w:u w:val="single"/>
        </w:rPr>
        <w:t>, Year 1</w:t>
      </w:r>
    </w:p>
    <w:p w:rsidR="002229A3" w:rsidRPr="00ED2ECE" w:rsidRDefault="002229A3" w:rsidP="002229A3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ED2ECE">
        <w:rPr>
          <w:rFonts w:ascii="Arial Narrow" w:hAnsi="Arial Narrow" w:cs="Arial"/>
          <w:b/>
          <w:sz w:val="20"/>
          <w:szCs w:val="20"/>
          <w:u w:val="single"/>
        </w:rPr>
        <w:t xml:space="preserve">Tianjin </w:t>
      </w:r>
      <w:proofErr w:type="spellStart"/>
      <w:r w:rsidRPr="00ED2ECE">
        <w:rPr>
          <w:rFonts w:ascii="Arial Narrow" w:hAnsi="Arial Narrow" w:cs="Arial"/>
          <w:b/>
          <w:sz w:val="20"/>
          <w:szCs w:val="20"/>
          <w:u w:val="single"/>
        </w:rPr>
        <w:t>Rego</w:t>
      </w:r>
      <w:proofErr w:type="spellEnd"/>
      <w:r w:rsidRPr="00ED2ECE">
        <w:rPr>
          <w:rFonts w:ascii="Arial Narrow" w:hAnsi="Arial Narrow" w:cs="Arial"/>
          <w:b/>
          <w:sz w:val="20"/>
          <w:szCs w:val="20"/>
          <w:u w:val="single"/>
        </w:rPr>
        <w:t xml:space="preserve"> International School</w:t>
      </w:r>
    </w:p>
    <w:p w:rsidR="002229A3" w:rsidRPr="00ED2ECE" w:rsidRDefault="002229A3" w:rsidP="002229A3">
      <w:pPr>
        <w:jc w:val="center"/>
        <w:rPr>
          <w:rFonts w:ascii="Arial Narrow" w:hAnsi="Arial Narrow"/>
          <w:sz w:val="20"/>
          <w:szCs w:val="20"/>
        </w:rPr>
      </w:pPr>
      <w:r w:rsidRPr="00ED2ECE">
        <w:rPr>
          <w:rFonts w:ascii="Arial Narrow" w:hAnsi="Arial Narrow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95pt;height:2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Overview of Medium-Term Planning - 1st half - 2nd half of spring term 2011"/>
          </v:shape>
        </w:pic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835"/>
        <w:gridCol w:w="2976"/>
        <w:gridCol w:w="2977"/>
        <w:gridCol w:w="2835"/>
        <w:gridCol w:w="2552"/>
      </w:tblGrid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1</w:t>
            </w:r>
          </w:p>
        </w:tc>
        <w:tc>
          <w:tcPr>
            <w:tcW w:w="2976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2</w:t>
            </w:r>
          </w:p>
        </w:tc>
        <w:tc>
          <w:tcPr>
            <w:tcW w:w="297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3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4</w:t>
            </w:r>
          </w:p>
        </w:tc>
        <w:tc>
          <w:tcPr>
            <w:tcW w:w="2552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5 (3 days)</w:t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1: Labels, Lists and Captions (1 week)</w:t>
            </w:r>
          </w:p>
        </w:tc>
        <w:tc>
          <w:tcPr>
            <w:tcW w:w="2976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3: Recounts, Dictionary (2 weeks).</w:t>
            </w:r>
          </w:p>
        </w:tc>
        <w:tc>
          <w:tcPr>
            <w:tcW w:w="297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3: Recounts, Dictionary (2 weeks).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tabs>
                <w:tab w:val="left" w:pos="53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Narrative 4: Stories about Fantasy Worlds – Part 1 (2 weeks) – Phase 1.</w:t>
            </w:r>
          </w:p>
        </w:tc>
        <w:tc>
          <w:tcPr>
            <w:tcW w:w="2552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Narrative 4: Stories about Fantasy Worlds – Part 1 (2 weeks) – Phase 1.</w:t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Numeracy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Block B, 2 weeks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(Lessons 1-8, selected).</w:t>
            </w:r>
          </w:p>
        </w:tc>
        <w:tc>
          <w:tcPr>
            <w:tcW w:w="2976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Block B, 2 weeks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(Lessons 9-15).</w:t>
            </w:r>
          </w:p>
        </w:tc>
        <w:tc>
          <w:tcPr>
            <w:tcW w:w="297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Block C, 2 weeks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Block C, 2 weeks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Review and Assessment</w:t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</w:tc>
        <w:tc>
          <w:tcPr>
            <w:tcW w:w="14175" w:type="dxa"/>
            <w:gridSpan w:val="5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1C: Sorting and Using Materials (link to ICT and Art this half-term).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ICT</w:t>
            </w:r>
          </w:p>
        </w:tc>
        <w:tc>
          <w:tcPr>
            <w:tcW w:w="14175" w:type="dxa"/>
            <w:gridSpan w:val="5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D2ECE">
              <w:rPr>
                <w:rFonts w:ascii="Arial Narrow" w:hAnsi="Arial Narrow" w:cs="Arial"/>
                <w:sz w:val="20"/>
                <w:szCs w:val="20"/>
              </w:rPr>
              <w:t>Labelling</w:t>
            </w:r>
            <w:proofErr w:type="spellEnd"/>
            <w:r w:rsidRPr="00ED2ECE">
              <w:rPr>
                <w:rFonts w:ascii="Arial Narrow" w:hAnsi="Arial Narrow" w:cs="Arial"/>
                <w:sz w:val="20"/>
                <w:szCs w:val="20"/>
              </w:rPr>
              <w:t xml:space="preserve"> and Classifying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History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" name="Picture 3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4" name="Picture 4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663300"/>
                <w:sz w:val="20"/>
                <w:szCs w:val="20"/>
              </w:rPr>
              <w:t>2. Weeks 3-5: D&amp;T - Homes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663300"/>
                <w:sz w:val="20"/>
                <w:szCs w:val="20"/>
              </w:rPr>
              <w:t>2. Weeks 3-5: D&amp;T - Homes</w:t>
            </w:r>
          </w:p>
        </w:tc>
        <w:tc>
          <w:tcPr>
            <w:tcW w:w="2552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663300"/>
                <w:sz w:val="20"/>
                <w:szCs w:val="20"/>
              </w:rPr>
              <w:t>2. Weeks 3-5: D&amp;T - Homes</w:t>
            </w:r>
            <w:r w:rsidRPr="00ED2E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5" name="Picture 5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6" name="Picture 6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7" name="Picture 7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8" name="Picture 8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9" name="Picture 9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1. Weeks 1-2: Art - Investigating Materials (link to ongoing science).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1. Weeks 1-2: Art - Investigating Materials (link to ongoing science).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0" name="Picture 10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1" name="Picture 11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2" name="Picture 12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Design and Technology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3" name="Picture 13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4" name="Picture 14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5" name="Picture 15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6" name="Picture 16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7" name="Picture 17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14175" w:type="dxa"/>
            <w:gridSpan w:val="5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CC00"/>
                <w:sz w:val="20"/>
                <w:szCs w:val="20"/>
              </w:rPr>
              <w:t>PSHE – Cool School (making choices about conflict resolution with the (freely downloadable) Cool School educational game.</w:t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Phonics</w:t>
            </w: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Week 1: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oa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oo</w:t>
            </w:r>
            <w:proofErr w:type="spellEnd"/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2.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ar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, or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3.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ur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4.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ow</w:t>
            </w:r>
            <w:proofErr w:type="spellEnd"/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5.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oi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, ear</w:t>
            </w:r>
          </w:p>
        </w:tc>
      </w:tr>
      <w:tr w:rsidR="002229A3" w:rsidRPr="00ED2ECE" w:rsidTr="0058432F">
        <w:tc>
          <w:tcPr>
            <w:tcW w:w="1844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Handwriting</w:t>
            </w:r>
          </w:p>
        </w:tc>
        <w:tc>
          <w:tcPr>
            <w:tcW w:w="14175" w:type="dxa"/>
            <w:gridSpan w:val="5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Learning to form cursive letters – begin cursive letter formation workbook. In handwriting exercises, children proceed at the teacher’s and/or TA’s discretion – first neat formation of printed letters; then formation of letters with cursive flicks (using a handbook); then practice of cursive handwriting. 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</w:tc>
      </w:tr>
    </w:tbl>
    <w:p w:rsidR="002229A3" w:rsidRPr="00ED2ECE" w:rsidRDefault="002229A3" w:rsidP="002229A3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219200" cy="647700"/>
            <wp:effectExtent l="19050" t="0" r="0" b="0"/>
            <wp:docPr id="18" name="Picture 18" descr="MCj03943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9430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ECE">
        <w:rPr>
          <w:rFonts w:ascii="Arial Narrow" w:hAnsi="Arial Narrow" w:cs="Arial"/>
          <w:sz w:val="20"/>
          <w:szCs w:val="20"/>
        </w:rPr>
        <w:t xml:space="preserve"> = not being taught this week</w:t>
      </w:r>
    </w:p>
    <w:p w:rsidR="002229A3" w:rsidRPr="00ED2ECE" w:rsidRDefault="002229A3" w:rsidP="002229A3">
      <w:pPr>
        <w:jc w:val="center"/>
        <w:rPr>
          <w:rFonts w:ascii="Arial Narrow" w:hAnsi="Arial Narrow" w:cs="Arial"/>
          <w:sz w:val="20"/>
          <w:szCs w:val="20"/>
        </w:rPr>
      </w:pPr>
    </w:p>
    <w:p w:rsidR="002229A3" w:rsidRPr="00ED2ECE" w:rsidRDefault="002229A3" w:rsidP="002229A3">
      <w:pPr>
        <w:jc w:val="center"/>
        <w:rPr>
          <w:rFonts w:ascii="Arial Narrow" w:hAnsi="Arial Narrow" w:cs="Arial"/>
          <w:sz w:val="20"/>
          <w:szCs w:val="20"/>
        </w:rPr>
      </w:pPr>
    </w:p>
    <w:p w:rsidR="002229A3" w:rsidRPr="00ED2ECE" w:rsidRDefault="002229A3" w:rsidP="002229A3">
      <w:pPr>
        <w:jc w:val="center"/>
        <w:rPr>
          <w:rFonts w:ascii="Arial Narrow" w:hAnsi="Arial Narrow" w:cs="Arial"/>
          <w:sz w:val="20"/>
          <w:szCs w:val="20"/>
        </w:rPr>
      </w:pPr>
      <w:r w:rsidRPr="00ED2ECE">
        <w:rPr>
          <w:rFonts w:ascii="Arial Narrow" w:hAnsi="Arial Narrow" w:cs="Arial"/>
          <w:sz w:val="20"/>
          <w:szCs w:val="20"/>
        </w:rPr>
        <w:pict>
          <v:shape id="_x0000_i1026" type="#_x0000_t136" style="width:662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Overview of Medium-Term Planning - 2nd 1/2 of spring term"/>
          </v:shape>
        </w:pic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2403"/>
        <w:gridCol w:w="2266"/>
        <w:gridCol w:w="2545"/>
        <w:gridCol w:w="2405"/>
        <w:gridCol w:w="2404"/>
        <w:gridCol w:w="2166"/>
      </w:tblGrid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1</w:t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2</w:t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3</w:t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4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5</w:t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Week 6 (4 days)</w:t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Literacy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Poetry 3: Poems on a Theme (2 weeks)</w:t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Poetry 3: Poems on a Theme (2 weeks)</w:t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tabs>
                <w:tab w:val="left" w:pos="53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sz w:val="20"/>
                <w:szCs w:val="20"/>
              </w:rPr>
              <w:tab/>
            </w: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2: Instructions (2 weeks)</w:t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2: Instructions (2 weeks)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5: Recounts (fact and fiction) – 2 weeks.</w:t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Non-Fiction 5: Recounts (fact and fiction) – 2 weeks.</w:t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Numeracy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Block D, 2 weeks.</w:t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Block D, 2 weeks</w:t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Block E, 2weeks </w:t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Unit 2 of: </w:t>
            </w:r>
          </w:p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Block E, 2weeks 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UNIT 3 OF Block A, 2 weeks.</w:t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FF0000"/>
                <w:sz w:val="20"/>
                <w:szCs w:val="20"/>
              </w:rPr>
              <w:t>UNIT 3 OF Block A, 2 weeks.</w:t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</w:tc>
        <w:tc>
          <w:tcPr>
            <w:tcW w:w="14178" w:type="dxa"/>
            <w:gridSpan w:val="6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1B: Growing Plants (NB, taught in Topic time AND normal science time for the first week of this half-term, Week 1).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ICT</w:t>
            </w:r>
          </w:p>
        </w:tc>
        <w:tc>
          <w:tcPr>
            <w:tcW w:w="4674" w:type="dxa"/>
            <w:gridSpan w:val="2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29A3" w:rsidRPr="00ED2ECE" w:rsidRDefault="002229A3" w:rsidP="002229A3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D2ECE">
              <w:rPr>
                <w:rFonts w:ascii="Arial Narrow" w:hAnsi="Arial Narrow" w:cs="Arial"/>
                <w:sz w:val="20"/>
                <w:szCs w:val="20"/>
              </w:rPr>
              <w:t>Labelling</w:t>
            </w:r>
            <w:proofErr w:type="spellEnd"/>
            <w:r w:rsidRPr="00ED2ECE">
              <w:rPr>
                <w:rFonts w:ascii="Arial Narrow" w:hAnsi="Arial Narrow" w:cs="Arial"/>
                <w:sz w:val="20"/>
                <w:szCs w:val="20"/>
              </w:rPr>
              <w:t xml:space="preserve"> and Classifying (continued)</w:t>
            </w:r>
          </w:p>
          <w:p w:rsidR="002229A3" w:rsidRPr="00ED2ECE" w:rsidRDefault="002229A3" w:rsidP="0058432F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04" w:type="dxa"/>
            <w:gridSpan w:val="4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sz w:val="20"/>
                <w:szCs w:val="20"/>
              </w:rPr>
              <w:t>2. Understanding Instructions</w:t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History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19" name="Picture 19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0" name="Picture 20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1" name="Picture 21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2" name="Picture 22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3" name="Picture 23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4" name="Picture 24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6633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9900CC"/>
                <w:sz w:val="20"/>
                <w:szCs w:val="20"/>
              </w:rPr>
              <w:t>1. Weeks 1-3: History – Homes (2 ½  weeks)</w:t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9900CC"/>
                <w:sz w:val="20"/>
                <w:szCs w:val="20"/>
              </w:rPr>
              <w:t>1. Weeks 1-3: History – Homes (2 ½  weeks)</w:t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9900CC"/>
                <w:sz w:val="20"/>
                <w:szCs w:val="20"/>
              </w:rPr>
              <w:t>1. Weeks 1-3: History – Homes (2 ½  weeks)</w:t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5" name="Picture 25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6" name="Picture 26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7" name="Picture 27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8" name="Picture 28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29" name="Picture 29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0" name="Picture 30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1" name="Picture 31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2" name="Picture 32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3" name="Picture 33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Design and Technology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4" name="Picture 34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5" name="Picture 35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219200" cy="647700"/>
                  <wp:effectExtent l="19050" t="0" r="0" b="0"/>
                  <wp:docPr id="36" name="Picture 36" descr="MCj039430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j039430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8000"/>
                <w:sz w:val="20"/>
                <w:szCs w:val="20"/>
              </w:rPr>
              <w:t>2. Weeks 4-6: Geography - How can we make our local area safer?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8000"/>
                <w:sz w:val="20"/>
                <w:szCs w:val="20"/>
              </w:rPr>
              <w:t>2. Weeks 4-6: Geography - How can we make our local area safer?</w:t>
            </w:r>
          </w:p>
        </w:tc>
        <w:tc>
          <w:tcPr>
            <w:tcW w:w="2139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8000"/>
                <w:sz w:val="20"/>
                <w:szCs w:val="20"/>
              </w:rPr>
              <w:t>2. Weeks 4-6: Geography - How can we make our local area safer?</w:t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PSHE</w:t>
            </w:r>
          </w:p>
        </w:tc>
        <w:tc>
          <w:tcPr>
            <w:tcW w:w="14178" w:type="dxa"/>
            <w:gridSpan w:val="6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CC00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CC0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CC00"/>
                <w:sz w:val="20"/>
                <w:szCs w:val="20"/>
              </w:rPr>
              <w:t>PSHE - People Who Help Us (link to Geography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Phonics</w:t>
            </w:r>
          </w:p>
        </w:tc>
        <w:tc>
          <w:tcPr>
            <w:tcW w:w="2407" w:type="dxa"/>
          </w:tcPr>
          <w:p w:rsidR="002229A3" w:rsidRPr="00ED2ECE" w:rsidRDefault="002229A3" w:rsidP="0058432F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6. air,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ure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er</w:t>
            </w:r>
            <w:proofErr w:type="spellEnd"/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1" w:type="dxa"/>
            <w:gridSpan w:val="5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Practise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recognition and recall of Phase 2 &amp; 3 graphemes and reading and spelling CVC words.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Teach blending and segmentation of adjacent consonants.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Teach and </w:t>
            </w:r>
            <w:proofErr w:type="spellStart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practise</w:t>
            </w:r>
            <w:proofErr w:type="spellEnd"/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reading &amp; spelling CVCC words.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  <w:u w:val="single"/>
              </w:rPr>
            </w:pPr>
            <w:r w:rsidRPr="00ED2ECE">
              <w:rPr>
                <w:rFonts w:ascii="Arial Narrow" w:hAnsi="Arial Narrow" w:cs="Arial"/>
                <w:color w:val="0070C0"/>
                <w:sz w:val="20"/>
                <w:szCs w:val="20"/>
              </w:rPr>
              <w:t>Reading common high frequency words.</w:t>
            </w:r>
          </w:p>
        </w:tc>
      </w:tr>
      <w:tr w:rsidR="002229A3" w:rsidRPr="00ED2ECE" w:rsidTr="0058432F">
        <w:tc>
          <w:tcPr>
            <w:tcW w:w="1841" w:type="dxa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b/>
                <w:sz w:val="20"/>
                <w:szCs w:val="20"/>
              </w:rPr>
              <w:t>Handwriting</w:t>
            </w:r>
          </w:p>
        </w:tc>
        <w:tc>
          <w:tcPr>
            <w:tcW w:w="14178" w:type="dxa"/>
            <w:gridSpan w:val="6"/>
          </w:tcPr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ED2ECE">
              <w:rPr>
                <w:rFonts w:ascii="Arial Narrow" w:hAnsi="Arial Narrow" w:cs="Arial"/>
                <w:color w:val="0000FF"/>
                <w:sz w:val="20"/>
                <w:szCs w:val="20"/>
              </w:rPr>
              <w:t>Continue cursive practice as before.</w:t>
            </w:r>
          </w:p>
          <w:p w:rsidR="002229A3" w:rsidRPr="00ED2ECE" w:rsidRDefault="002229A3" w:rsidP="0058432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229A3" w:rsidRPr="00ED2ECE" w:rsidRDefault="002229A3" w:rsidP="002229A3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GB" w:eastAsia="en-GB"/>
        </w:rPr>
        <w:drawing>
          <wp:inline distT="0" distB="0" distL="0" distR="0">
            <wp:extent cx="1219200" cy="647700"/>
            <wp:effectExtent l="19050" t="0" r="0" b="0"/>
            <wp:docPr id="37" name="Picture 37" descr="MCj03943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39430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ECE">
        <w:rPr>
          <w:rFonts w:ascii="Arial Narrow" w:hAnsi="Arial Narrow" w:cs="Arial"/>
          <w:sz w:val="20"/>
          <w:szCs w:val="20"/>
        </w:rPr>
        <w:t xml:space="preserve"> = not being taught this week</w:t>
      </w:r>
    </w:p>
    <w:p w:rsidR="00A252BB" w:rsidRDefault="00A252BB"/>
    <w:sectPr w:rsidR="00A252BB" w:rsidSect="002229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5721"/>
    <w:multiLevelType w:val="hybridMultilevel"/>
    <w:tmpl w:val="C332EF82"/>
    <w:lvl w:ilvl="0" w:tplc="B56EC1FE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D210D8"/>
    <w:multiLevelType w:val="hybridMultilevel"/>
    <w:tmpl w:val="9954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29A3"/>
    <w:rsid w:val="002229A3"/>
    <w:rsid w:val="00A2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A3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rkohll</dc:creator>
  <cp:keywords/>
  <dc:description/>
  <cp:lastModifiedBy>rkohll</cp:lastModifiedBy>
  <cp:revision>2</cp:revision>
  <dcterms:created xsi:type="dcterms:W3CDTF">2010-12-31T07:45:00Z</dcterms:created>
  <dcterms:modified xsi:type="dcterms:W3CDTF">2010-12-31T07:47:00Z</dcterms:modified>
</cp:coreProperties>
</file>